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C2A" w:rsidRDefault="00863C2A" w:rsidP="00B53E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95F2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Informacja o wynikach konsultacji </w:t>
      </w:r>
      <w:r w:rsidR="00B53E0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społecznych 2022 </w:t>
      </w:r>
      <w:r w:rsidR="00B53E0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  <w:t>w sprawie nadania statusu miasta miejscowości Turobin</w:t>
      </w:r>
    </w:p>
    <w:p w:rsidR="00B53E01" w:rsidRDefault="00B53E01" w:rsidP="00B53E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63C2A" w:rsidRDefault="00203DBD" w:rsidP="00863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miesiącu lutym 2022  przeprowadzono </w:t>
      </w:r>
      <w:r w:rsidR="00863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mieszkańcami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</w:t>
      </w:r>
      <w:r w:rsidR="00863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nadania</w:t>
      </w:r>
      <w:r w:rsidR="00863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statusu miasta miejscowości Turobin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M</w:t>
      </w:r>
      <w:r w:rsidR="00863C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ieszkańcy wszystkich sołectw mieli możliwość wypowiedzenia się czy są „za” czy „prze</w:t>
      </w:r>
      <w:r w:rsidR="00B53E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ciw”  w kwestii odzyskania praw</w:t>
      </w:r>
      <w:bookmarkStart w:id="0" w:name="_GoBack"/>
      <w:bookmarkEnd w:id="0"/>
      <w:r w:rsidR="00863C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miejskich przez Turobin. Głosy oddawane były poprzez zaznaczenie odpowiedzi „tak” lub „nie” na karcie konsultacyjnej.  </w:t>
      </w:r>
    </w:p>
    <w:p w:rsidR="00863C2A" w:rsidRDefault="00863C2A" w:rsidP="00863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wyniku  konsultacji 72,4% mieszkańców gminy biorących udział w konsultacjach wyraziła pozytywną opinię.  Łącznie udział wzięło 555 osób na 5014 uprawnionych. </w:t>
      </w:r>
    </w:p>
    <w:p w:rsidR="00863C2A" w:rsidRPr="00863C2A" w:rsidRDefault="00863C2A" w:rsidP="00863C2A">
      <w:pPr>
        <w:suppressAutoHyphens/>
        <w:spacing w:after="7" w:line="360" w:lineRule="auto"/>
        <w:ind w:left="57" w:firstLine="57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863C2A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Wyniki konsultacji w sołectwie Turobin:</w:t>
      </w:r>
    </w:p>
    <w:p w:rsidR="00863C2A" w:rsidRPr="00863C2A" w:rsidRDefault="00863C2A" w:rsidP="00863C2A">
      <w:pPr>
        <w:suppressAutoHyphens/>
        <w:spacing w:after="7" w:line="360" w:lineRule="auto"/>
        <w:ind w:left="57" w:firstLine="57"/>
        <w:rPr>
          <w:rFonts w:ascii="Times New Roman" w:eastAsia="Times New Roman" w:hAnsi="Times New Roman" w:cs="Times New Roman"/>
          <w:color w:val="000000"/>
          <w:kern w:val="2"/>
          <w:sz w:val="24"/>
          <w:lang w:eastAsia="zh-CN"/>
        </w:rPr>
      </w:pPr>
      <w:r w:rsidRPr="00863C2A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a) liczba głosów „Za”   -   129  głosy, tj.  84,9%  oddanych głosów.</w:t>
      </w:r>
    </w:p>
    <w:p w:rsidR="00863C2A" w:rsidRPr="00863C2A" w:rsidRDefault="00863C2A" w:rsidP="00863C2A">
      <w:pPr>
        <w:suppressAutoHyphens/>
        <w:spacing w:after="7" w:line="360" w:lineRule="auto"/>
        <w:ind w:left="57" w:firstLine="57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863C2A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b) liczba głosów „Przeciw”  - 22 głosów, tj. 14,5 %  oddanych głosów.</w:t>
      </w:r>
    </w:p>
    <w:p w:rsidR="00863C2A" w:rsidRPr="00863C2A" w:rsidRDefault="00863C2A" w:rsidP="00863C2A">
      <w:pPr>
        <w:suppressAutoHyphens/>
        <w:spacing w:after="7" w:line="360" w:lineRule="auto"/>
        <w:ind w:left="57" w:firstLine="57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863C2A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c) liczba głosów nieważnych – 1 głos tj. 0,7%  oddanych głosów.</w:t>
      </w:r>
    </w:p>
    <w:p w:rsidR="00863C2A" w:rsidRPr="00863C2A" w:rsidRDefault="00863C2A" w:rsidP="00863C2A">
      <w:pPr>
        <w:suppressAutoHyphens/>
        <w:spacing w:after="7" w:line="360" w:lineRule="auto"/>
        <w:ind w:left="57" w:firstLine="57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p w:rsidR="00863C2A" w:rsidRPr="00863C2A" w:rsidRDefault="00863C2A" w:rsidP="00863C2A">
      <w:pPr>
        <w:suppressAutoHyphens/>
        <w:spacing w:after="7" w:line="360" w:lineRule="auto"/>
        <w:ind w:left="57" w:firstLine="57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863C2A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Wyniki konsultacji w gminie:</w:t>
      </w:r>
    </w:p>
    <w:p w:rsidR="00863C2A" w:rsidRPr="00863C2A" w:rsidRDefault="00863C2A" w:rsidP="00863C2A">
      <w:pPr>
        <w:numPr>
          <w:ilvl w:val="0"/>
          <w:numId w:val="2"/>
        </w:numPr>
        <w:suppressAutoHyphens/>
        <w:spacing w:after="7" w:line="360" w:lineRule="auto"/>
        <w:ind w:right="21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863C2A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liczba głosów „Za”-  402 głosów,   tj. 72,4 % oddanych głosów.</w:t>
      </w:r>
    </w:p>
    <w:p w:rsidR="00863C2A" w:rsidRPr="00863C2A" w:rsidRDefault="00863C2A" w:rsidP="00863C2A">
      <w:pPr>
        <w:numPr>
          <w:ilvl w:val="0"/>
          <w:numId w:val="2"/>
        </w:numPr>
        <w:suppressAutoHyphens/>
        <w:spacing w:after="7" w:line="360" w:lineRule="auto"/>
        <w:ind w:right="21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863C2A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liczba głosów „Przeciw”-  142 głosów, tj.  25,6 % oddanych głosów.</w:t>
      </w:r>
    </w:p>
    <w:p w:rsidR="00863C2A" w:rsidRPr="00863C2A" w:rsidRDefault="00863C2A" w:rsidP="00863C2A">
      <w:pPr>
        <w:numPr>
          <w:ilvl w:val="0"/>
          <w:numId w:val="2"/>
        </w:numPr>
        <w:suppressAutoHyphens/>
        <w:spacing w:after="7" w:line="360" w:lineRule="auto"/>
        <w:ind w:right="21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863C2A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liczba głosów nieważnych -  11 głosów, tj.  2 % oddanych głosów.</w:t>
      </w:r>
    </w:p>
    <w:p w:rsidR="00863C2A" w:rsidRPr="00863C2A" w:rsidRDefault="00863C2A" w:rsidP="00863C2A">
      <w:pPr>
        <w:suppressAutoHyphens/>
        <w:spacing w:after="7" w:line="360" w:lineRule="auto"/>
        <w:ind w:left="57" w:firstLine="57"/>
        <w:rPr>
          <w:rFonts w:ascii="Times New Roman" w:eastAsia="Times New Roman" w:hAnsi="Times New Roman" w:cs="Times New Roman"/>
          <w:color w:val="000000"/>
          <w:kern w:val="2"/>
          <w:sz w:val="24"/>
          <w:lang w:eastAsia="zh-CN"/>
        </w:rPr>
      </w:pPr>
    </w:p>
    <w:p w:rsidR="00863C2A" w:rsidRDefault="00863C2A" w:rsidP="00863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5FE8" w:rsidRDefault="00F85FE8"/>
    <w:sectPr w:rsidR="00F85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16D14"/>
    <w:multiLevelType w:val="multilevel"/>
    <w:tmpl w:val="CF28D8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B0416A3"/>
    <w:multiLevelType w:val="hybridMultilevel"/>
    <w:tmpl w:val="498267AA"/>
    <w:lvl w:ilvl="0" w:tplc="4B8CAD3C">
      <w:start w:val="1"/>
      <w:numFmt w:val="lowerLetter"/>
      <w:lvlText w:val="%1)"/>
      <w:lvlJc w:val="left"/>
      <w:pPr>
        <w:ind w:left="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2A"/>
    <w:rsid w:val="00203DBD"/>
    <w:rsid w:val="00295F2D"/>
    <w:rsid w:val="00863C2A"/>
    <w:rsid w:val="00B53E01"/>
    <w:rsid w:val="00F8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18E18"/>
  <w15:chartTrackingRefBased/>
  <w15:docId w15:val="{1E429E50-1878-4438-8C9B-77340BF8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C2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C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3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6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Ogorzałek</dc:creator>
  <cp:keywords/>
  <dc:description/>
  <cp:lastModifiedBy>Aleksandra Ogorzałek</cp:lastModifiedBy>
  <cp:revision>4</cp:revision>
  <cp:lastPrinted>2022-03-11T08:19:00Z</cp:lastPrinted>
  <dcterms:created xsi:type="dcterms:W3CDTF">2022-03-11T07:53:00Z</dcterms:created>
  <dcterms:modified xsi:type="dcterms:W3CDTF">2022-03-11T08:20:00Z</dcterms:modified>
</cp:coreProperties>
</file>