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9"/>
        <w:gridCol w:w="6511"/>
        <w:gridCol w:w="6804"/>
      </w:tblGrid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  <w:b/>
                <w:bCs/>
              </w:rPr>
              <w:t xml:space="preserve">OPIS POJAZDU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  <w:b/>
                <w:bCs/>
              </w:rPr>
            </w:pPr>
            <w:r w:rsidRPr="00A429AA">
              <w:rPr>
                <w:rFonts w:ascii="Times New Roman" w:hAnsi="Times New Roman" w:cs="Times New Roman"/>
                <w:b/>
                <w:bCs/>
              </w:rPr>
              <w:t>Wypełnia Wykonawca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  <w:b/>
                <w:bCs/>
              </w:rPr>
            </w:pPr>
            <w:r w:rsidRPr="00A429AA">
              <w:rPr>
                <w:rFonts w:ascii="Times New Roman" w:hAnsi="Times New Roman" w:cs="Times New Roman"/>
                <w:b/>
                <w:bCs/>
              </w:rPr>
              <w:t>opisać zastosowane rozwiązanie, podać parametry techniczne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 xml:space="preserve">Samochód pożarniczy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  <w:p w:rsidR="00FF440F" w:rsidRPr="00A429AA" w:rsidRDefault="008948AB" w:rsidP="00F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………………………</w:t>
            </w:r>
          </w:p>
          <w:p w:rsidR="00FF440F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Model ………………………</w:t>
            </w:r>
          </w:p>
          <w:p w:rsidR="008948AB" w:rsidRPr="00A429AA" w:rsidRDefault="008948AB" w:rsidP="00F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……………………...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 xml:space="preserve">Samochód nie starszy niż wyprodukowany w 2000 r.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Rok produkcji ……………………………………</w:t>
            </w:r>
            <w:bookmarkStart w:id="0" w:name="_GoBack"/>
            <w:bookmarkEnd w:id="0"/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Ogumienie pojedyncze na osi przedniej oraz bliźniacze na osi tylnej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Silnik o zapłonie samoczynnym o mocy nie mniejszej niż 210KM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Skrzynia biegów manualna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Kabina czterodrzwiowa dla 8 ratowników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Przeszklenie w części osobowej, otwierane szyby w drzwiach tylnych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Sygnalizacja świetlna w technologii LED (</w:t>
            </w:r>
            <w:proofErr w:type="spellStart"/>
            <w:r w:rsidRPr="00A429AA">
              <w:rPr>
                <w:rFonts w:ascii="Times New Roman" w:hAnsi="Times New Roman" w:cs="Times New Roman"/>
              </w:rPr>
              <w:t>belka+lampy</w:t>
            </w:r>
            <w:proofErr w:type="spellEnd"/>
            <w:r w:rsidRPr="00A429AA">
              <w:rPr>
                <w:rFonts w:ascii="Times New Roman" w:hAnsi="Times New Roman" w:cs="Times New Roman"/>
              </w:rPr>
              <w:t xml:space="preserve"> naprzemienne w grillu +lampa pojedyncza z tyłu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lastRenderedPageBreak/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Sygnalizacja dźwiękowa z zestawem rozgłoszeniowym (generator dźwięku 150W+ głośnik 200W)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Lampa ostrzegawcza LED typu „fala świetlna”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Zabudowa kontenerowa CAMIVA z 7 skrytkami na sprzęt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 xml:space="preserve">Oświetlenie przedziałów </w:t>
            </w:r>
            <w:proofErr w:type="spellStart"/>
            <w:r w:rsidRPr="00A429AA">
              <w:rPr>
                <w:rFonts w:ascii="Times New Roman" w:hAnsi="Times New Roman" w:cs="Times New Roman"/>
              </w:rPr>
              <w:t>skrytkowych</w:t>
            </w:r>
            <w:proofErr w:type="spellEnd"/>
            <w:r w:rsidRPr="00A429AA">
              <w:rPr>
                <w:rFonts w:ascii="Times New Roman" w:hAnsi="Times New Roman" w:cs="Times New Roman"/>
              </w:rPr>
              <w:t xml:space="preserve"> typu LED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Dach wykonany w zabezpieczeniu antypoślizgowym  (podest roboczy z drabinką wejściową i barierkami ochronnymi)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Skrzynka sprzętowa na dachu zabudowy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Oświetlenie pola pracy LED minimum 7 punktowe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Kompozytowy zbiornik wody o pojemności minimum 3000 l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 xml:space="preserve">Linia szybkiego natarcia o długości minimalnej 40 m na elektrycznym zwijadle z prądownicą </w:t>
            </w:r>
            <w:proofErr w:type="spellStart"/>
            <w:r w:rsidRPr="00A429AA">
              <w:rPr>
                <w:rFonts w:ascii="Times New Roman" w:hAnsi="Times New Roman" w:cs="Times New Roman"/>
              </w:rPr>
              <w:t>TurboJet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 xml:space="preserve">Belka wraz z 4 lampami dalekosiężnymi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Złącze do podtrzymywania ciśnienia w układzie pneumatycznym pojazdu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Złącze do podtrzymania napięcia akumulatorów pojazdu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AA" w:rsidRDefault="00A429AA" w:rsidP="00FF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AA">
              <w:rPr>
                <w:rFonts w:ascii="Times New Roman" w:hAnsi="Times New Roman" w:cs="Times New Roman"/>
                <w:sz w:val="20"/>
                <w:szCs w:val="20"/>
              </w:rPr>
              <w:t>Pojazd musi być wykonany zgodnie z obowiązującymi w tym zakresie przepisami, w szczególności:</w:t>
            </w:r>
          </w:p>
          <w:p w:rsidR="00FF440F" w:rsidRPr="00A429AA" w:rsidRDefault="00FF440F" w:rsidP="00FF44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29AA">
              <w:rPr>
                <w:rFonts w:ascii="Times New Roman" w:hAnsi="Times New Roman" w:cs="Times New Roman"/>
                <w:sz w:val="20"/>
                <w:szCs w:val="20"/>
              </w:rPr>
              <w:t>Przepisów ustawy z dnia 20 czerwca 1997 r. – Prawo o ruchu drogowym (Dz. U z 2022 r. poz. 988 ze zm.) z uwzględnieniem wymagań dotyczących pojazdów uprzywilejowanych.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AA">
              <w:rPr>
                <w:rFonts w:ascii="Times New Roman" w:hAnsi="Times New Roman" w:cs="Times New Roman"/>
                <w:sz w:val="20"/>
                <w:szCs w:val="20"/>
              </w:rPr>
              <w:t>Rozporządzenie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Pożarnej. (Dz. U. 2019 r. poz. 594)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AA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15 grudnia 2016 r. w sprawie warunków technicznych pojazdów oraz zakresu ich niezbędnego wyposażenia (Dz. U z 2016 r. poz. 2022 ze zm.)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AA">
              <w:rPr>
                <w:rFonts w:ascii="Times New Roman" w:hAnsi="Times New Roman" w:cs="Times New Roman"/>
                <w:sz w:val="20"/>
                <w:szCs w:val="20"/>
              </w:rPr>
              <w:t xml:space="preserve">Podwozie musi posiadać aktualne świadectwo homologacji typu pojazdu, zgodnie z przepisami Ustawy z dnia 20 czerwca 1997 r. – Prawo o ruchu drogowym (Dz. U z 2022 r. poz. 988 z </w:t>
            </w:r>
            <w:proofErr w:type="spellStart"/>
            <w:r w:rsidRPr="00A429AA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A429AA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774AE7">
            <w:pPr>
              <w:pStyle w:val="TableContents"/>
              <w:rPr>
                <w:rFonts w:cs="Times New Roman"/>
              </w:rPr>
            </w:pP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Oznakowanie pojazdu zgodnie z Zarządzeniem Nr 1 Komendanta Głównego PSP z dn. 24 stycznia 2020 r. poz. 3 z późniejszymi zmianami w sprawie gospodarki transportowej w jednostkach organizacyjnych PSP (numery operacyjne zostaną podane po podpisaniu umowy)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</w:tc>
      </w:tr>
      <w:tr w:rsidR="00FF440F" w:rsidRPr="00A429AA" w:rsidTr="00FF440F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Wykonawca ma obowiązek dostarczyć wszystkie wymagane prawem dokumenty, niezbędne do zarejestrowania pojazdu, w tym m.in.:</w:t>
            </w:r>
          </w:p>
          <w:p w:rsidR="00FF440F" w:rsidRPr="00A429AA" w:rsidRDefault="00FF440F" w:rsidP="00FF440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Świadectwo homologacji typu pojazdu,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Zaświadczenie o przeprowadzonym dodatkowym badaniu technicznym wraz z opisem dokonanych zmian oraz adnotacji o spełnieniu przez pojazd warunków technicznych dla pojazdów specjalnych uprzywilejowanych w ruchu,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Karta pojazdu,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Książka gwarancyjna w języku polskim,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  <w:r w:rsidRPr="00A429AA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Wskazać czy oferowany pojazd spełnia wymagania Zamawiającego</w:t>
            </w:r>
          </w:p>
          <w:p w:rsidR="00FF440F" w:rsidRPr="00A429AA" w:rsidRDefault="00FF440F" w:rsidP="00FF44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TAK/NIE</w:t>
            </w:r>
          </w:p>
          <w:p w:rsidR="00FF440F" w:rsidRPr="00A429AA" w:rsidRDefault="00FF440F" w:rsidP="00FF440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429AA">
              <w:rPr>
                <w:rFonts w:cs="Times New Roman"/>
                <w:sz w:val="20"/>
                <w:szCs w:val="20"/>
              </w:rPr>
              <w:t>(skreślić niepotrzebne)</w:t>
            </w: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  <w:p w:rsidR="00FF440F" w:rsidRPr="00A429AA" w:rsidRDefault="00FF440F" w:rsidP="00FF440F">
            <w:pPr>
              <w:rPr>
                <w:rFonts w:ascii="Times New Roman" w:hAnsi="Times New Roman" w:cs="Times New Roman"/>
              </w:rPr>
            </w:pPr>
          </w:p>
        </w:tc>
      </w:tr>
    </w:tbl>
    <w:p w:rsidR="00EC332A" w:rsidRPr="00A429AA" w:rsidRDefault="00EC332A">
      <w:pPr>
        <w:rPr>
          <w:rFonts w:ascii="Times New Roman" w:hAnsi="Times New Roman" w:cs="Times New Roman"/>
        </w:rPr>
      </w:pPr>
    </w:p>
    <w:p w:rsidR="00774AE7" w:rsidRPr="00A429AA" w:rsidRDefault="00774AE7" w:rsidP="00774AE7">
      <w:pPr>
        <w:ind w:left="10065"/>
        <w:rPr>
          <w:rFonts w:ascii="Times New Roman" w:hAnsi="Times New Roman" w:cs="Times New Roman"/>
        </w:rPr>
      </w:pPr>
    </w:p>
    <w:p w:rsidR="00774AE7" w:rsidRPr="00A429AA" w:rsidRDefault="00774AE7" w:rsidP="00A429AA">
      <w:pPr>
        <w:ind w:left="9639"/>
        <w:rPr>
          <w:rFonts w:ascii="Times New Roman" w:hAnsi="Times New Roman" w:cs="Times New Roman"/>
        </w:rPr>
      </w:pPr>
      <w:r w:rsidRPr="00A429AA">
        <w:rPr>
          <w:rFonts w:ascii="Times New Roman" w:hAnsi="Times New Roman" w:cs="Times New Roman"/>
        </w:rPr>
        <w:t>……………………………………………..</w:t>
      </w:r>
    </w:p>
    <w:p w:rsidR="00774AE7" w:rsidRPr="00A429AA" w:rsidRDefault="00774AE7" w:rsidP="00774AE7">
      <w:pPr>
        <w:ind w:left="10065"/>
        <w:rPr>
          <w:rFonts w:ascii="Times New Roman" w:hAnsi="Times New Roman" w:cs="Times New Roman"/>
        </w:rPr>
      </w:pPr>
      <w:r w:rsidRPr="00A429AA">
        <w:rPr>
          <w:rFonts w:ascii="Times New Roman" w:hAnsi="Times New Roman" w:cs="Times New Roman"/>
        </w:rPr>
        <w:t xml:space="preserve">          Podpis oferenta</w:t>
      </w:r>
    </w:p>
    <w:sectPr w:rsidR="00774AE7" w:rsidRPr="00A429AA" w:rsidSect="00774AE7">
      <w:headerReference w:type="default" r:id="rId7"/>
      <w:pgSz w:w="16838" w:h="11906" w:orient="landscape"/>
      <w:pgMar w:top="1417" w:right="1417" w:bottom="993" w:left="1417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5E" w:rsidRDefault="00726B5E" w:rsidP="00FF440F">
      <w:pPr>
        <w:spacing w:after="0" w:line="240" w:lineRule="auto"/>
      </w:pPr>
      <w:r>
        <w:separator/>
      </w:r>
    </w:p>
  </w:endnote>
  <w:endnote w:type="continuationSeparator" w:id="0">
    <w:p w:rsidR="00726B5E" w:rsidRDefault="00726B5E" w:rsidP="00FF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5E" w:rsidRDefault="00726B5E" w:rsidP="00FF440F">
      <w:pPr>
        <w:spacing w:after="0" w:line="240" w:lineRule="auto"/>
      </w:pPr>
      <w:r>
        <w:separator/>
      </w:r>
    </w:p>
  </w:footnote>
  <w:footnote w:type="continuationSeparator" w:id="0">
    <w:p w:rsidR="00726B5E" w:rsidRDefault="00726B5E" w:rsidP="00FF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0F" w:rsidRPr="00A429AA" w:rsidRDefault="00FF440F" w:rsidP="00FF440F">
    <w:pPr>
      <w:pStyle w:val="Standard"/>
      <w:tabs>
        <w:tab w:val="left" w:pos="3744"/>
        <w:tab w:val="right" w:pos="10825"/>
      </w:tabs>
      <w:spacing w:line="240" w:lineRule="atLeast"/>
      <w:ind w:left="1872" w:hanging="1546"/>
      <w:jc w:val="right"/>
      <w:rPr>
        <w:rFonts w:cs="Times New Roman"/>
        <w:b/>
        <w:bCs/>
      </w:rPr>
    </w:pPr>
    <w:r w:rsidRPr="00A429AA">
      <w:rPr>
        <w:rFonts w:cs="Times New Roman"/>
        <w:b/>
        <w:bCs/>
      </w:rPr>
      <w:t xml:space="preserve">Załącznik nr </w:t>
    </w:r>
    <w:r w:rsidR="00A429AA" w:rsidRPr="00A429AA">
      <w:rPr>
        <w:rFonts w:cs="Times New Roman"/>
        <w:b/>
        <w:bCs/>
      </w:rPr>
      <w:t>3 do zapytania ofertowego</w:t>
    </w:r>
  </w:p>
  <w:p w:rsidR="00FF440F" w:rsidRPr="00A429AA" w:rsidRDefault="00FF440F" w:rsidP="00FF440F">
    <w:pPr>
      <w:pStyle w:val="Standard"/>
      <w:tabs>
        <w:tab w:val="left" w:pos="3744"/>
        <w:tab w:val="right" w:pos="10825"/>
      </w:tabs>
      <w:spacing w:line="240" w:lineRule="atLeast"/>
      <w:rPr>
        <w:rFonts w:cs="Times New Roman"/>
        <w:b/>
        <w:bCs/>
        <w:sz w:val="28"/>
        <w:szCs w:val="28"/>
      </w:rPr>
    </w:pPr>
  </w:p>
  <w:p w:rsidR="00FF440F" w:rsidRPr="00A429AA" w:rsidRDefault="00FF440F" w:rsidP="00FF440F">
    <w:pPr>
      <w:pStyle w:val="Standard"/>
      <w:tabs>
        <w:tab w:val="left" w:pos="3744"/>
        <w:tab w:val="right" w:pos="10825"/>
      </w:tabs>
      <w:spacing w:line="240" w:lineRule="atLeast"/>
      <w:ind w:left="1872" w:hanging="1546"/>
      <w:jc w:val="center"/>
      <w:rPr>
        <w:rFonts w:cs="Times New Roman"/>
        <w:b/>
        <w:bCs/>
        <w:sz w:val="28"/>
        <w:szCs w:val="28"/>
      </w:rPr>
    </w:pPr>
    <w:r w:rsidRPr="00A429AA">
      <w:rPr>
        <w:rFonts w:cs="Times New Roman"/>
        <w:b/>
        <w:bCs/>
        <w:sz w:val="28"/>
        <w:szCs w:val="28"/>
      </w:rPr>
      <w:t>Opis techniczny parametrów techniczno-użytkowych używanego, specjalnego samochodu pożarniczego na potrzeby OSP w Hucie Turobińskiej</w:t>
    </w:r>
  </w:p>
  <w:p w:rsidR="00FF440F" w:rsidRDefault="00FF4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6648"/>
    <w:multiLevelType w:val="multilevel"/>
    <w:tmpl w:val="3DD45B9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6F35B3"/>
    <w:multiLevelType w:val="multilevel"/>
    <w:tmpl w:val="A664B7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0F"/>
    <w:rsid w:val="006006D4"/>
    <w:rsid w:val="00726B5E"/>
    <w:rsid w:val="00774AE7"/>
    <w:rsid w:val="007D40ED"/>
    <w:rsid w:val="008948AB"/>
    <w:rsid w:val="00A429AA"/>
    <w:rsid w:val="00EC332A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EF2E"/>
  <w15:chartTrackingRefBased/>
  <w15:docId w15:val="{9A2B4B1C-6638-42F6-813A-0C3FB0D0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F44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40F"/>
  </w:style>
  <w:style w:type="paragraph" w:styleId="Stopka">
    <w:name w:val="footer"/>
    <w:basedOn w:val="Normalny"/>
    <w:link w:val="StopkaZnak"/>
    <w:uiPriority w:val="99"/>
    <w:unhideWhenUsed/>
    <w:rsid w:val="00FF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40F"/>
  </w:style>
  <w:style w:type="paragraph" w:customStyle="1" w:styleId="Standard">
    <w:name w:val="Standard"/>
    <w:rsid w:val="00FF4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3</cp:revision>
  <dcterms:created xsi:type="dcterms:W3CDTF">2023-11-21T09:31:00Z</dcterms:created>
  <dcterms:modified xsi:type="dcterms:W3CDTF">2023-11-21T10:00:00Z</dcterms:modified>
</cp:coreProperties>
</file>